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92d050"/>
          <w:sz w:val="30"/>
          <w:szCs w:val="30"/>
        </w:rPr>
      </w:pPr>
      <w:r w:rsidDel="00000000" w:rsidR="00000000" w:rsidRPr="00000000">
        <w:rPr>
          <w:b w:val="1"/>
          <w:color w:val="92d050"/>
          <w:sz w:val="30"/>
          <w:szCs w:val="30"/>
          <w:rtl w:val="0"/>
        </w:rPr>
        <w:t xml:space="preserve">A vos agendas : les Deauville Green Awards s’ouvrent au grand public les 7 et 8 juin 2023 !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Communiqué de presse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10 Mai 2023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sa 12ème édition, le festival Deauville Green Awards proposera un programme sur-mesure aux étudiants ainsi qu’une grande soirée autour de l’énergie au grand public le 7 juin aux Franciscaines mais aussi, nouveauté 2023, de nombreuses projection-débats au Cinéma Morny sur les deux jours.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Les Deauville Green Awards, un festival de films engagés </w:t>
      </w:r>
    </w:p>
    <w:p w:rsidR="00000000" w:rsidDel="00000000" w:rsidP="00000000" w:rsidRDefault="00000000" w:rsidRPr="00000000" w14:paraId="00000009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rtl w:val="0"/>
        </w:rPr>
        <w:t xml:space="preserve">Le festival Deauville Green Awards est engagé depuis 12 ans pour rassembler les initiatives à impact les plus innovantes et le meilleur de la création audiovisuelle responsable pour le public normand.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François Morgant, Président du festival : </w:t>
      </w:r>
      <w:r w:rsidDel="00000000" w:rsidR="00000000" w:rsidRPr="00000000">
        <w:rPr>
          <w:rtl w:val="0"/>
        </w:rPr>
        <w:t xml:space="preserve">« </w:t>
      </w:r>
      <w:r w:rsidDel="00000000" w:rsidR="00000000" w:rsidRPr="00000000">
        <w:rPr>
          <w:i w:val="1"/>
          <w:rtl w:val="0"/>
        </w:rPr>
        <w:t xml:space="preserve">C’est un festival de film unique au monde dans sa composition multi-format car il réunit 3 grands types de films : les documentaires, les spots publicitaires et les films d’information, tous autour de la transition écologique et sociétale qui se profile !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color w:val="92d050"/>
        </w:rPr>
      </w:pPr>
      <w:bookmarkStart w:colFirst="0" w:colLast="0" w:name="_heading=h.o04zbmmay2u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color w:val="92d050"/>
          <w:sz w:val="26"/>
          <w:szCs w:val="26"/>
        </w:rPr>
      </w:pPr>
      <w:bookmarkStart w:colFirst="0" w:colLast="0" w:name="_heading=h.3znysh7" w:id="1"/>
      <w:bookmarkEnd w:id="1"/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Deauville accueille le festival depuis 12 ans</w:t>
      </w:r>
    </w:p>
    <w:p w:rsidR="00000000" w:rsidDel="00000000" w:rsidP="00000000" w:rsidRDefault="00000000" w:rsidRPr="00000000" w14:paraId="0000000D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rtl w:val="0"/>
        </w:rPr>
        <w:t xml:space="preserve">C’est tout naturellement que le festival se déroule chaque année dans cette municipalité engagée sur les questions environnementales.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bookmarkStart w:colFirst="0" w:colLast="0" w:name="_heading=h.2et92p0" w:id="2"/>
      <w:bookmarkEnd w:id="2"/>
      <w:r w:rsidDel="00000000" w:rsidR="00000000" w:rsidRPr="00000000">
        <w:rPr>
          <w:b w:val="1"/>
          <w:rtl w:val="0"/>
        </w:rPr>
        <w:t xml:space="preserve">Philippe Augier, Maire de Deauville : </w:t>
      </w:r>
      <w:r w:rsidDel="00000000" w:rsidR="00000000" w:rsidRPr="00000000">
        <w:rPr>
          <w:i w:val="1"/>
          <w:rtl w:val="0"/>
        </w:rPr>
        <w:t xml:space="preserve">« Deauville fait partie des cinq premières villes françaises certifiées « Destination innovante durable ». Ce nouveau référentiel national vise à accélérer les enjeux du tourisme durable et d’un événementiel éco-responsable sur l’ensemble de la destination.»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Le programme étudiant du 7 juin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Le 7 juin sera donc dédié aux étudiants normands avec un </w:t>
      </w:r>
      <w:r w:rsidDel="00000000" w:rsidR="00000000" w:rsidRPr="00000000">
        <w:rPr>
          <w:b w:val="1"/>
          <w:rtl w:val="0"/>
        </w:rPr>
        <w:t xml:space="preserve">programme sur-mesure et gratuit</w:t>
      </w:r>
      <w:r w:rsidDel="00000000" w:rsidR="00000000" w:rsidRPr="00000000">
        <w:rPr>
          <w:rtl w:val="0"/>
        </w:rPr>
        <w:t xml:space="preserve"> de 10h à 19h30 : masterclass de jeunes vidéastes engagés comme Arthur Gosset, emblème du mouvement des « bifurqueurs », projection des lauréats du concours vidéo normand 15-25 ans #FilmeTonFutur, grande conférence sur les nouvelles visions du monde portées par les jeunes en compagnie youtubeurs et activités comme Camille Etienne, projections débats, ateliers VR etc. </w:t>
      </w:r>
    </w:p>
    <w:bookmarkStart w:colFirst="0" w:colLast="0" w:name="bookmark=id.30j0zll" w:id="3"/>
    <w:bookmarkEnd w:id="3"/>
    <w:bookmarkStart w:colFirst="0" w:colLast="0" w:name="bookmark=id.gjdgxs" w:id="4"/>
    <w:bookmarkEnd w:id="4"/>
    <w:p w:rsidR="00000000" w:rsidDel="00000000" w:rsidP="00000000" w:rsidRDefault="00000000" w:rsidRPr="00000000" w14:paraId="00000012">
      <w:pPr>
        <w:jc w:val="both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Inscriptions en ligne et gratuites sur cette page.</w:t>
        </w:r>
      </w:hyperlink>
      <w:r w:rsidDel="00000000" w:rsidR="00000000" w:rsidRPr="00000000">
        <w:rPr>
          <w:rtl w:val="0"/>
        </w:rPr>
        <w:t xml:space="preserve"> Attention, places limitées !</w:t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Projections et soirée transition énergétique le 7 juin aux Franciscaines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Le premier jour (7 juin) le festival ouvre les portes des Franciscaines à partir de midi au grand public pour assister aux projections des films finalistes en présence des équipes ainsi que plusieurs séquences : séance de pitch, conférence jeunes créateurs audiovisuels etc.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 partir de 19h30 le festival proposera au public normand, en présence de nombreux élus locaux les différentes une grande conférence autour des </w:t>
      </w:r>
      <w:r w:rsidDel="00000000" w:rsidR="00000000" w:rsidRPr="00000000">
        <w:rPr>
          <w:b w:val="1"/>
          <w:rtl w:val="0"/>
        </w:rPr>
        <w:t xml:space="preserve">initiatives au niveau régional pour activer la transition énergétique </w:t>
      </w:r>
      <w:r w:rsidDel="00000000" w:rsidR="00000000" w:rsidRPr="00000000">
        <w:rPr>
          <w:rtl w:val="0"/>
        </w:rPr>
        <w:t xml:space="preserve">pour des énergies plus propres (décarbonation, électrification, hydrogène…) où la région présente de nombreux atouts ainsi que son corolaire : la sobriété énergétique ! La soirée sera introduite par </w:t>
      </w:r>
      <w:r w:rsidDel="00000000" w:rsidR="00000000" w:rsidRPr="00000000">
        <w:rPr>
          <w:b w:val="1"/>
          <w:rtl w:val="0"/>
        </w:rPr>
        <w:t xml:space="preserve">Benoit Laignel</w:t>
      </w:r>
      <w:r w:rsidDel="00000000" w:rsidR="00000000" w:rsidRPr="00000000">
        <w:rPr>
          <w:rtl w:val="0"/>
        </w:rPr>
        <w:t xml:space="preserve">, co-président du GIEC Normand et fidèle du festival.</w:t>
      </w:r>
    </w:p>
    <w:p w:rsidR="00000000" w:rsidDel="00000000" w:rsidP="00000000" w:rsidRDefault="00000000" w:rsidRPr="00000000" w14:paraId="00000017">
      <w:pPr>
        <w:jc w:val="both"/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Inscriptions en ligne et gratuites sur cette page</w:t>
        </w:r>
      </w:hyperlink>
      <w:r w:rsidDel="00000000" w:rsidR="00000000" w:rsidRPr="00000000">
        <w:rPr>
          <w:rtl w:val="0"/>
        </w:rPr>
        <w:t xml:space="preserve">. Attention, places limitées !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bookmarkStart w:colFirst="0" w:colLast="0" w:name="_heading=h.qz70qmkzyhtl" w:id="5"/>
      <w:bookmarkEnd w:id="5"/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Deux jours de projections-débats au Cinéma Morny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bookmarkStart w:colFirst="0" w:colLast="0" w:name="_heading=h.ckwjef7p8o82" w:id="6"/>
      <w:bookmarkEnd w:id="6"/>
      <w:r w:rsidDel="00000000" w:rsidR="00000000" w:rsidRPr="00000000">
        <w:rPr>
          <w:rtl w:val="0"/>
        </w:rPr>
        <w:t xml:space="preserve">Grande nouveauté 2023 ! Le Cinéma Morny de Deauville proposera cette année au grand public une sélection des meilleurs films de la compétition officielle. Au programme : </w:t>
      </w:r>
      <w:r w:rsidDel="00000000" w:rsidR="00000000" w:rsidRPr="00000000">
        <w:rPr>
          <w:b w:val="1"/>
          <w:rtl w:val="0"/>
        </w:rPr>
        <w:t xml:space="preserve">une demi-douzaine de projections débats</w:t>
      </w:r>
      <w:r w:rsidDel="00000000" w:rsidR="00000000" w:rsidRPr="00000000">
        <w:rPr>
          <w:rtl w:val="0"/>
        </w:rPr>
        <w:t xml:space="preserve"> en présence des équipes des films, de personnalités mais aussi d’associatifs et scientifiques pour échanger avec les visiteurs autour de la préservation de notre belle planète. Billetterie sur place à tarif réduit pour tous !</w:t>
      </w:r>
    </w:p>
    <w:p w:rsidR="00000000" w:rsidDel="00000000" w:rsidP="00000000" w:rsidRDefault="00000000" w:rsidRPr="00000000" w14:paraId="0000001C">
      <w:pPr>
        <w:jc w:val="both"/>
        <w:rPr/>
      </w:pPr>
      <w:bookmarkStart w:colFirst="0" w:colLast="0" w:name="_heading=h.3dy6vk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i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Louise Aubry, responsable de site au Cinéma Morny: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« C'est un réel plaisir de pouvoir travailler avec l'équipe du festival Green Awards, d'accueillir des équipes et passionnés d'images que tous pourront découvrir au cinéma Morny de Deauville.​ Notre grande salle leur sera dédiée pendant ces deux jours où les professionnels viendront à la rencontre de leurs spectateurs. Que de belles émotions et de bons moments à vivre ! A très vite au cinéma Morny »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Save the date! </w:t>
      </w:r>
    </w:p>
    <w:p w:rsidR="00000000" w:rsidDel="00000000" w:rsidP="00000000" w:rsidRDefault="00000000" w:rsidRPr="00000000" w14:paraId="00000020">
      <w:pPr>
        <w:shd w:fill="ffffff" w:val="clear"/>
        <w:rPr>
          <w:i w:val="1"/>
        </w:rPr>
      </w:pPr>
      <w:r w:rsidDel="00000000" w:rsidR="00000000" w:rsidRPr="00000000">
        <w:rPr>
          <w:rtl w:val="0"/>
        </w:rPr>
        <w:t xml:space="preserve">Rendez-vous les </w:t>
      </w:r>
      <w:r w:rsidDel="00000000" w:rsidR="00000000" w:rsidRPr="00000000">
        <w:rPr>
          <w:b w:val="1"/>
          <w:rtl w:val="0"/>
        </w:rPr>
        <w:t xml:space="preserve">7 et 8 juin prochains</w:t>
      </w:r>
      <w:r w:rsidDel="00000000" w:rsidR="00000000" w:rsidRPr="00000000">
        <w:rPr>
          <w:rtl w:val="0"/>
        </w:rPr>
        <w:t xml:space="preserve"> aux Franciscaines et au cinéma Morny à Deauville!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b w:val="1"/>
          <w:color w:val="92d050"/>
          <w:sz w:val="26"/>
          <w:szCs w:val="26"/>
        </w:rPr>
      </w:pPr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Suivez le festival sur les réseaux sociaux : </w:t>
      </w:r>
    </w:p>
    <w:p w:rsidR="00000000" w:rsidDel="00000000" w:rsidP="00000000" w:rsidRDefault="00000000" w:rsidRPr="00000000" w14:paraId="00000023">
      <w:pPr>
        <w:widowControl w:val="0"/>
        <w:spacing w:before="34" w:lineRule="auto"/>
        <w:ind w:left="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4" w:lineRule="auto"/>
        <w:ind w:left="18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Facebook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4" w:lineRule="auto"/>
        <w:ind w:left="16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34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Site internet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325" w:line="240" w:lineRule="auto"/>
        <w:rPr>
          <w:b w:val="1"/>
          <w:color w:val="92d050"/>
          <w:sz w:val="30"/>
          <w:szCs w:val="30"/>
        </w:rPr>
      </w:pPr>
      <w:r w:rsidDel="00000000" w:rsidR="00000000" w:rsidRPr="00000000">
        <w:rPr>
          <w:b w:val="1"/>
          <w:color w:val="92d050"/>
          <w:sz w:val="30"/>
          <w:szCs w:val="30"/>
          <w:rtl w:val="0"/>
        </w:rPr>
        <w:t xml:space="preserve">#DGA23</w:t>
      </w:r>
    </w:p>
    <w:p w:rsidR="00000000" w:rsidDel="00000000" w:rsidP="00000000" w:rsidRDefault="00000000" w:rsidRPr="00000000" w14:paraId="00000028">
      <w:pPr>
        <w:widowControl w:val="0"/>
        <w:spacing w:before="34" w:line="240" w:lineRule="auto"/>
        <w:ind w:left="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92d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92d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0000ff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0000ff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0" distT="0" distL="0" distR="0">
          <wp:extent cx="1612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  <w:lang w:eastAsia="fr-FR"/>
    </w:rPr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pPr>
      <w:spacing w:line="276" w:lineRule="auto"/>
    </w:pPr>
    <w:rPr>
      <w:sz w:val="22"/>
      <w:szCs w:val="22"/>
      <w:lang w:eastAsia="fr-F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pPr>
      <w:spacing w:line="276" w:lineRule="auto"/>
    </w:pPr>
    <w:rPr>
      <w:sz w:val="22"/>
      <w:szCs w:val="22"/>
      <w:lang w:eastAsia="fr-F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 w:val="1"/>
    <w:rsid w:val="006E52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E5255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1119A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deauville-green-awards/" TargetMode="External"/><Relationship Id="rId10" Type="http://schemas.openxmlformats.org/officeDocument/2006/relationships/hyperlink" Target="https://www.facebook.com/deauvillegreenawards/?locale=fr_FR" TargetMode="External"/><Relationship Id="rId13" Type="http://schemas.openxmlformats.org/officeDocument/2006/relationships/hyperlink" Target="http://www.deauvillegreenawards.com/" TargetMode="External"/><Relationship Id="rId12" Type="http://schemas.openxmlformats.org/officeDocument/2006/relationships/hyperlink" Target="http://www.deauvillegreenawards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deauvillegreenawards/?hl=en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lwuTX6QOLoaafONqHI97yAiN5m9nIdVruldPsagKFhQ/edit" TargetMode="External"/><Relationship Id="rId8" Type="http://schemas.openxmlformats.org/officeDocument/2006/relationships/hyperlink" Target="https://docs.google.com/forms/d/e/1FAIpQLSdRRbAgxS-Qh9hHvi1RtGy4RzMwFMCte3RWygu__tfD-aE40w/viewfor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rJ5ezcFJRoKG6/E9IonJDME2VA==">AMUW2mWqOncvU3Q2HXLD/UnQdKb3Ziu1HwWwlDvwzVtvluYI27EmUP7TMTUQ0j1IKjFtqZSP7hNQynCJnwv6RpUy78AjERo6UUOUGr31N5ceIgA9uZ99zCxM/X0YGWoygRVvtcLiFxaLWAyllE5Amf5DCMSc5RR+jGtb54Di0VUDw+BPi3/3Ha8rAb2m2YFA/QWEq4geHpXL7Zl6ijJDtBZ8CVfhri5ekVtKyeJ4bJ37+UGvmnw7XiA9L4Ln1jlQA0fAKCKkhQNX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2023-05-10T15:11:00Z</dcterms:created>
  <dc:creator>Microsoft Office User</dc:creator>
</cp:coreProperties>
</file>